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 w:hAnsi="仿宋" w:eastAsia="仿宋" w:cs="宋体"/>
          <w:kern w:val="0"/>
          <w:sz w:val="32"/>
          <w:szCs w:val="32"/>
          <w:highlight w:val="none"/>
        </w:rPr>
      </w:pPr>
      <w:r>
        <w:rPr>
          <w:rFonts w:ascii="Times New Roman" w:hAnsi="Times New Roman" w:eastAsia="宋体" w:cs="Times New Roman"/>
          <w:szCs w:val="24"/>
        </w:rPr>
        <w:pict>
          <v:shape id="艺术字 6" o:spid="_x0000_s1026" o:spt="136" type="#_x0000_t136" style="position:absolute;left:0pt;margin-left:-18pt;margin-top:15.05pt;height:93.6pt;width:459pt;mso-wrap-distance-bottom:0pt;mso-wrap-distance-left:9pt;mso-wrap-distance-right:9pt;mso-wrap-distance-top:0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p>
    <w:p>
      <w:pPr>
        <w:widowControl/>
        <w:snapToGrid w:val="0"/>
        <w:spacing w:line="480" w:lineRule="atLeast"/>
        <w:jc w:val="center"/>
        <w:rPr>
          <w:rFonts w:hint="eastAsia" w:ascii="仿宋" w:hAnsi="仿宋" w:eastAsia="仿宋" w:cs="宋体"/>
          <w:color w:val="000000"/>
          <w:kern w:val="0"/>
          <w:sz w:val="32"/>
          <w:szCs w:val="32"/>
          <w:highlight w:val="yellow"/>
        </w:rPr>
      </w:pPr>
      <w:r>
        <w:rPr>
          <w:rFonts w:hint="eastAsia" w:ascii="仿宋" w:hAnsi="仿宋" w:eastAsia="仿宋" w:cs="宋体"/>
          <w:kern w:val="0"/>
          <w:sz w:val="32"/>
          <w:szCs w:val="32"/>
          <w:highlight w:val="none"/>
        </w:rPr>
        <w:t>校学发[20</w:t>
      </w:r>
      <w:r>
        <w:rPr>
          <w:rFonts w:hint="eastAsia" w:ascii="仿宋" w:hAnsi="仿宋" w:eastAsia="仿宋" w:cs="宋体"/>
          <w:color w:val="000000"/>
          <w:kern w:val="0"/>
          <w:sz w:val="32"/>
          <w:szCs w:val="32"/>
          <w:highlight w:val="none"/>
        </w:rPr>
        <w:t>2</w:t>
      </w:r>
      <w:r>
        <w:rPr>
          <w:rFonts w:hint="eastAsia" w:ascii="仿宋" w:hAnsi="仿宋" w:eastAsia="仿宋" w:cs="宋体"/>
          <w:color w:val="000000"/>
          <w:kern w:val="0"/>
          <w:sz w:val="32"/>
          <w:szCs w:val="32"/>
          <w:highlight w:val="none"/>
          <w:lang w:val="en-US" w:eastAsia="zh-CN"/>
        </w:rPr>
        <w:t>3</w:t>
      </w:r>
      <w:r>
        <w:rPr>
          <w:rFonts w:hint="eastAsia" w:ascii="仿宋" w:hAnsi="仿宋" w:eastAsia="仿宋" w:cs="宋体"/>
          <w:color w:val="000000"/>
          <w:kern w:val="0"/>
          <w:sz w:val="32"/>
          <w:szCs w:val="32"/>
          <w:highlight w:val="none"/>
        </w:rPr>
        <w:t>]1</w:t>
      </w:r>
      <w:r>
        <w:rPr>
          <w:rFonts w:hint="eastAsia" w:ascii="仿宋" w:hAnsi="仿宋" w:eastAsia="仿宋" w:cs="宋体"/>
          <w:color w:val="000000"/>
          <w:kern w:val="0"/>
          <w:sz w:val="32"/>
          <w:szCs w:val="32"/>
          <w:highlight w:val="none"/>
          <w:lang w:val="en-US" w:eastAsia="zh-CN"/>
        </w:rPr>
        <w:t>31</w:t>
      </w:r>
      <w:bookmarkStart w:id="0" w:name="_GoBack"/>
      <w:bookmarkEnd w:id="0"/>
      <w:r>
        <w:rPr>
          <w:rFonts w:hint="eastAsia" w:ascii="仿宋" w:hAnsi="仿宋" w:eastAsia="仿宋" w:cs="宋体"/>
          <w:color w:val="000000"/>
          <w:kern w:val="0"/>
          <w:sz w:val="32"/>
          <w:szCs w:val="32"/>
          <w:highlight w:val="none"/>
        </w:rPr>
        <w:t>号</w:t>
      </w:r>
    </w:p>
    <w:p>
      <w:pPr>
        <w:widowControl/>
        <w:snapToGrid w:val="0"/>
        <w:spacing w:line="480" w:lineRule="atLeast"/>
        <w:jc w:val="center"/>
        <w:rPr>
          <w:rFonts w:hint="eastAsia" w:ascii="仿宋_GB2312" w:hAnsi="Arial" w:eastAsia="仿宋_GB2312" w:cs="Arial"/>
          <w:b/>
          <w:sz w:val="36"/>
          <w:szCs w:val="44"/>
        </w:rPr>
      </w:pPr>
      <w:r>
        <w:rPr>
          <w:rFonts w:hint="eastAsia" w:ascii="仿宋_GB2312" w:hAnsi="Verdana" w:cs="宋体"/>
          <w:b/>
          <w:sz w:val="24"/>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212090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4.5pt;margin-top:16.7pt;height:0pt;width:486pt;z-index:251659264;mso-width-relative:page;mso-height-relative:page;" filled="f" stroked="t" coordsize="21600,21600" o:gfxdata="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KjXUfaAAAACQEAAA8AAAAAAAAAAQAgAAAAIgAAAGRycy9kb3ducmV2&#10;LnhtbFBLAQIUABQAAAAIAIdO4kCXQOcY+gEAAPMDAAAOAAAAAAAAAAEAIAAAACkBAABkcnMvZTJv&#10;RG9jLnhtbFBLBQYAAAAABgAGAFkBAACVBQAAAAA=&#10;">
                <v:fill on="f" focussize="0,0"/>
                <v:stroke weight="3pt" color="#FF0000" joinstyle="round"/>
                <v:imagedata o:title=""/>
                <o:lock v:ext="edit" aspectratio="f"/>
              </v:line>
            </w:pict>
          </mc:Fallback>
        </mc:AlternateContent>
      </w:r>
    </w:p>
    <w:p>
      <w:pPr>
        <w:pStyle w:val="2"/>
        <w:keepNext w:val="0"/>
        <w:keepLines w:val="0"/>
        <w:widowControl/>
        <w:suppressLineNumbers w:val="0"/>
        <w:shd w:val="clear" w:fill="FFFFFF"/>
        <w:spacing w:before="300" w:beforeAutospacing="0" w:after="150" w:afterAutospacing="0" w:line="17" w:lineRule="atLeast"/>
        <w:ind w:left="0" w:firstLine="0"/>
        <w:jc w:val="center"/>
        <w:rPr>
          <w:rFonts w:hint="eastAsia" w:ascii="微软雅黑" w:hAnsi="微软雅黑" w:eastAsia="微软雅黑" w:cs="微软雅黑"/>
          <w:b/>
          <w:bCs/>
          <w:i w:val="0"/>
          <w:iCs w:val="0"/>
          <w:caps w:val="0"/>
          <w:color w:val="515151"/>
          <w:spacing w:val="0"/>
          <w:sz w:val="36"/>
          <w:szCs w:val="36"/>
          <w:shd w:val="clear" w:fill="FFFFFF"/>
        </w:rPr>
      </w:pPr>
      <w:r>
        <w:rPr>
          <w:rFonts w:hint="eastAsia" w:ascii="微软雅黑" w:hAnsi="微软雅黑" w:eastAsia="微软雅黑" w:cs="微软雅黑"/>
          <w:b/>
          <w:bCs/>
          <w:i w:val="0"/>
          <w:iCs w:val="0"/>
          <w:caps w:val="0"/>
          <w:color w:val="515151"/>
          <w:spacing w:val="0"/>
          <w:sz w:val="36"/>
          <w:szCs w:val="36"/>
          <w:shd w:val="clear" w:fill="FFFFFF"/>
        </w:rPr>
        <w:t xml:space="preserve">“爱集体、爱劳动、爱护公共财产”主题教育活动 </w:t>
      </w:r>
    </w:p>
    <w:p>
      <w:pPr>
        <w:pStyle w:val="2"/>
        <w:keepNext w:val="0"/>
        <w:keepLines w:val="0"/>
        <w:widowControl/>
        <w:suppressLineNumbers w:val="0"/>
        <w:shd w:val="clear" w:fill="FFFFFF"/>
        <w:spacing w:before="300" w:beforeAutospacing="0" w:after="150" w:afterAutospacing="0" w:line="17" w:lineRule="atLeast"/>
        <w:ind w:left="0" w:firstLine="0"/>
        <w:jc w:val="center"/>
        <w:rPr>
          <w:rFonts w:ascii="微软雅黑" w:hAnsi="微软雅黑" w:eastAsia="微软雅黑" w:cs="微软雅黑"/>
          <w:b/>
          <w:bCs/>
          <w:i w:val="0"/>
          <w:iCs w:val="0"/>
          <w:caps w:val="0"/>
          <w:color w:val="515151"/>
          <w:spacing w:val="0"/>
          <w:sz w:val="36"/>
          <w:szCs w:val="36"/>
        </w:rPr>
      </w:pPr>
      <w:r>
        <w:rPr>
          <w:rFonts w:hint="eastAsia" w:ascii="微软雅黑" w:hAnsi="微软雅黑" w:eastAsia="微软雅黑" w:cs="微软雅黑"/>
          <w:b/>
          <w:bCs/>
          <w:i w:val="0"/>
          <w:iCs w:val="0"/>
          <w:caps w:val="0"/>
          <w:color w:val="515151"/>
          <w:spacing w:val="0"/>
          <w:sz w:val="36"/>
          <w:szCs w:val="36"/>
          <w:shd w:val="clear" w:fill="FFFFFF"/>
        </w:rPr>
        <w:t>十一月份检查情况通报</w:t>
      </w:r>
    </w:p>
    <w:p>
      <w:pPr>
        <w:pStyle w:val="3"/>
        <w:keepNext w:val="0"/>
        <w:keepLines w:val="0"/>
        <w:widowControl/>
        <w:suppressLineNumbers w:val="0"/>
        <w:shd w:val="clear" w:fill="FFFFFF"/>
        <w:spacing w:before="0" w:beforeAutospacing="0" w:after="150" w:afterAutospacing="0" w:line="495" w:lineRule="atLeast"/>
        <w:ind w:left="0" w:right="0" w:firstLine="555"/>
        <w:jc w:val="left"/>
        <w:rPr>
          <w:rFonts w:ascii="Arial" w:hAnsi="Arial" w:eastAsia="Arial" w:cs="Arial"/>
          <w:i w:val="0"/>
          <w:iCs w:val="0"/>
          <w:caps w:val="0"/>
          <w:color w:val="515151"/>
          <w:spacing w:val="0"/>
          <w:sz w:val="21"/>
          <w:szCs w:val="21"/>
        </w:rPr>
      </w:pPr>
      <w:r>
        <w:rPr>
          <w:rFonts w:ascii="仿宋" w:hAnsi="仿宋" w:eastAsia="仿宋" w:cs="仿宋"/>
          <w:i w:val="0"/>
          <w:iCs w:val="0"/>
          <w:caps w:val="0"/>
          <w:color w:val="515151"/>
          <w:spacing w:val="0"/>
          <w:sz w:val="28"/>
          <w:szCs w:val="28"/>
          <w:shd w:val="clear" w:fill="FFFFFF"/>
        </w:rPr>
        <w:t>按《</w:t>
      </w:r>
      <w:r>
        <w:rPr>
          <w:rFonts w:hint="eastAsia" w:ascii="仿宋" w:hAnsi="仿宋" w:eastAsia="仿宋" w:cs="仿宋"/>
          <w:i w:val="0"/>
          <w:iCs w:val="0"/>
          <w:caps w:val="0"/>
          <w:color w:val="515151"/>
          <w:spacing w:val="0"/>
          <w:sz w:val="28"/>
          <w:szCs w:val="28"/>
          <w:shd w:val="clear" w:fill="FFFFFF"/>
        </w:rPr>
        <w:t>“爱集体、爱劳动、爱护公共财产”主题教育活动方案》要求， 11月份由学工处牵头，质管办、纪检监察室、基建后勤处共同参与，分5次对校本部、河西校区所有教室和寝室的卫生状况及公共财产爱护情况进行全覆盖检查，现将相关情况通报如下：</w:t>
      </w:r>
    </w:p>
    <w:p>
      <w:pPr>
        <w:pStyle w:val="3"/>
        <w:keepNext w:val="0"/>
        <w:keepLines w:val="0"/>
        <w:widowControl/>
        <w:suppressLineNumbers w:val="0"/>
        <w:shd w:val="clear" w:fill="FFFFFF"/>
        <w:spacing w:before="0" w:beforeAutospacing="0" w:after="150" w:afterAutospacing="0" w:line="495" w:lineRule="atLeast"/>
        <w:ind w:left="0" w:right="0" w:firstLine="555"/>
        <w:jc w:val="left"/>
        <w:rPr>
          <w:rFonts w:hint="default" w:ascii="Arial" w:hAnsi="Arial" w:eastAsia="Arial" w:cs="Arial"/>
          <w:i w:val="0"/>
          <w:iCs w:val="0"/>
          <w:caps w:val="0"/>
          <w:color w:val="515151"/>
          <w:spacing w:val="0"/>
          <w:sz w:val="21"/>
          <w:szCs w:val="21"/>
        </w:rPr>
      </w:pPr>
      <w:r>
        <w:rPr>
          <w:rStyle w:val="6"/>
          <w:rFonts w:ascii="华文楷体" w:hAnsi="华文楷体" w:eastAsia="华文楷体" w:cs="华文楷体"/>
          <w:b/>
          <w:bCs/>
          <w:i w:val="0"/>
          <w:iCs w:val="0"/>
          <w:caps w:val="0"/>
          <w:color w:val="515151"/>
          <w:spacing w:val="0"/>
          <w:sz w:val="28"/>
          <w:szCs w:val="28"/>
          <w:shd w:val="clear" w:fill="FFFFFF"/>
        </w:rPr>
        <w:t>一、整体情况</w:t>
      </w:r>
    </w:p>
    <w:p>
      <w:pPr>
        <w:pStyle w:val="3"/>
        <w:keepNext w:val="0"/>
        <w:keepLines w:val="0"/>
        <w:widowControl/>
        <w:suppressLineNumbers w:val="0"/>
        <w:shd w:val="clear" w:fill="FFFFFF"/>
        <w:spacing w:before="0" w:beforeAutospacing="0" w:after="150" w:afterAutospacing="0" w:line="495" w:lineRule="atLeast"/>
        <w:ind w:left="0" w:right="0" w:firstLine="555"/>
        <w:jc w:val="left"/>
        <w:rPr>
          <w:rFonts w:hint="default" w:ascii="Arial" w:hAnsi="Arial" w:eastAsia="Arial" w:cs="Arial"/>
          <w:i w:val="0"/>
          <w:iCs w:val="0"/>
          <w:caps w:val="0"/>
          <w:color w:val="515151"/>
          <w:spacing w:val="0"/>
          <w:sz w:val="21"/>
          <w:szCs w:val="21"/>
        </w:rPr>
      </w:pPr>
      <w:r>
        <w:rPr>
          <w:rFonts w:hint="eastAsia" w:ascii="仿宋" w:hAnsi="仿宋" w:eastAsia="仿宋" w:cs="仿宋"/>
          <w:i w:val="0"/>
          <w:iCs w:val="0"/>
          <w:caps w:val="0"/>
          <w:color w:val="515151"/>
          <w:spacing w:val="0"/>
          <w:sz w:val="28"/>
          <w:szCs w:val="28"/>
          <w:shd w:val="clear" w:fill="FFFFFF"/>
        </w:rPr>
        <w:t>1、各二级学院对“爱集体、爱劳动、爱护公共财产”主题教育活动重视程度高、宣教面广，形成了书记、副书记督查，辅导员、班主任指导督促，全体学生共同参与的多方联动工作模式。</w:t>
      </w:r>
    </w:p>
    <w:p>
      <w:pPr>
        <w:pStyle w:val="3"/>
        <w:keepNext w:val="0"/>
        <w:keepLines w:val="0"/>
        <w:widowControl/>
        <w:suppressLineNumbers w:val="0"/>
        <w:shd w:val="clear" w:fill="FFFFFF"/>
        <w:spacing w:before="0" w:beforeAutospacing="0" w:after="150" w:afterAutospacing="0" w:line="495" w:lineRule="atLeast"/>
        <w:ind w:left="0" w:right="0" w:firstLine="555"/>
        <w:jc w:val="left"/>
        <w:rPr>
          <w:rFonts w:hint="default" w:ascii="Arial" w:hAnsi="Arial" w:eastAsia="Arial" w:cs="Arial"/>
          <w:i w:val="0"/>
          <w:iCs w:val="0"/>
          <w:caps w:val="0"/>
          <w:color w:val="515151"/>
          <w:spacing w:val="0"/>
          <w:sz w:val="21"/>
          <w:szCs w:val="21"/>
        </w:rPr>
      </w:pPr>
      <w:r>
        <w:rPr>
          <w:rFonts w:hint="eastAsia" w:ascii="仿宋" w:hAnsi="仿宋" w:eastAsia="仿宋" w:cs="仿宋"/>
          <w:i w:val="0"/>
          <w:iCs w:val="0"/>
          <w:caps w:val="0"/>
          <w:color w:val="515151"/>
          <w:spacing w:val="0"/>
          <w:sz w:val="28"/>
          <w:szCs w:val="28"/>
          <w:shd w:val="clear" w:fill="FFFFFF"/>
        </w:rPr>
        <w:t>2、各二级学院每周都有序组织学生对责任教室、寝室进行卫生清理，督促及时整改活动开展过程中存在的问题，教室、寝室卫生状况明显好转，爱护公共财物意识明显提升，“爱集体、爱劳动、爱护公共财产”主题教育活动取得实质性成效。</w:t>
      </w:r>
    </w:p>
    <w:p>
      <w:pPr>
        <w:pStyle w:val="3"/>
        <w:keepNext w:val="0"/>
        <w:keepLines w:val="0"/>
        <w:widowControl/>
        <w:suppressLineNumbers w:val="0"/>
        <w:shd w:val="clear" w:fill="FFFFFF"/>
        <w:spacing w:before="0" w:beforeAutospacing="0" w:after="150" w:afterAutospacing="0" w:line="495" w:lineRule="atLeast"/>
        <w:ind w:left="0" w:right="0" w:firstLine="555"/>
        <w:jc w:val="left"/>
        <w:rPr>
          <w:rFonts w:hint="default" w:ascii="Arial" w:hAnsi="Arial" w:eastAsia="Arial" w:cs="Arial"/>
          <w:i w:val="0"/>
          <w:iCs w:val="0"/>
          <w:caps w:val="0"/>
          <w:color w:val="515151"/>
          <w:spacing w:val="0"/>
          <w:sz w:val="21"/>
          <w:szCs w:val="21"/>
        </w:rPr>
      </w:pPr>
      <w:r>
        <w:rPr>
          <w:rFonts w:hint="eastAsia" w:ascii="仿宋" w:hAnsi="仿宋" w:eastAsia="仿宋" w:cs="仿宋"/>
          <w:i w:val="0"/>
          <w:iCs w:val="0"/>
          <w:caps w:val="0"/>
          <w:color w:val="515151"/>
          <w:spacing w:val="0"/>
          <w:sz w:val="28"/>
          <w:szCs w:val="28"/>
          <w:shd w:val="clear" w:fill="FFFFFF"/>
        </w:rPr>
        <w:t>3、通过开展“寝室空间规划收纳大赛”“室徽设计大赛”“寝室文明公约大赛”，评比出了一批优秀获奖作品，带动了同学们的劳动热情。</w:t>
      </w:r>
    </w:p>
    <w:p>
      <w:pPr>
        <w:pStyle w:val="3"/>
        <w:keepNext w:val="0"/>
        <w:keepLines w:val="0"/>
        <w:widowControl/>
        <w:suppressLineNumbers w:val="0"/>
        <w:shd w:val="clear" w:fill="FFFFFF"/>
        <w:spacing w:before="0" w:beforeAutospacing="0" w:after="150" w:afterAutospacing="0" w:line="495" w:lineRule="atLeast"/>
        <w:ind w:left="0" w:right="0" w:firstLine="555"/>
        <w:jc w:val="left"/>
        <w:rPr>
          <w:rFonts w:hint="default" w:ascii="Arial" w:hAnsi="Arial" w:eastAsia="Arial" w:cs="Arial"/>
          <w:i w:val="0"/>
          <w:iCs w:val="0"/>
          <w:caps w:val="0"/>
          <w:color w:val="515151"/>
          <w:spacing w:val="0"/>
          <w:sz w:val="21"/>
          <w:szCs w:val="21"/>
        </w:rPr>
      </w:pPr>
      <w:r>
        <w:rPr>
          <w:rStyle w:val="6"/>
          <w:rFonts w:hint="eastAsia" w:ascii="华文楷体" w:hAnsi="华文楷体" w:eastAsia="华文楷体" w:cs="华文楷体"/>
          <w:b/>
          <w:bCs/>
          <w:i w:val="0"/>
          <w:iCs w:val="0"/>
          <w:caps w:val="0"/>
          <w:color w:val="515151"/>
          <w:spacing w:val="0"/>
          <w:sz w:val="28"/>
          <w:szCs w:val="28"/>
          <w:shd w:val="clear" w:fill="FFFFFF"/>
        </w:rPr>
        <w:t>二、存在的问题</w:t>
      </w:r>
    </w:p>
    <w:p>
      <w:pPr>
        <w:pStyle w:val="3"/>
        <w:keepNext w:val="0"/>
        <w:keepLines w:val="0"/>
        <w:widowControl/>
        <w:suppressLineNumbers w:val="0"/>
        <w:shd w:val="clear" w:fill="FFFFFF"/>
        <w:spacing w:before="0" w:beforeAutospacing="0" w:after="150" w:afterAutospacing="0" w:line="495" w:lineRule="atLeast"/>
        <w:ind w:left="0" w:right="0" w:firstLine="555"/>
        <w:jc w:val="left"/>
        <w:rPr>
          <w:rFonts w:hint="default" w:ascii="Arial" w:hAnsi="Arial" w:eastAsia="Arial" w:cs="Arial"/>
          <w:i w:val="0"/>
          <w:iCs w:val="0"/>
          <w:caps w:val="0"/>
          <w:color w:val="515151"/>
          <w:spacing w:val="0"/>
          <w:sz w:val="21"/>
          <w:szCs w:val="21"/>
        </w:rPr>
      </w:pPr>
      <w:r>
        <w:rPr>
          <w:rFonts w:hint="eastAsia" w:ascii="仿宋" w:hAnsi="仿宋" w:eastAsia="仿宋" w:cs="仿宋"/>
          <w:i w:val="0"/>
          <w:iCs w:val="0"/>
          <w:caps w:val="0"/>
          <w:color w:val="515151"/>
          <w:spacing w:val="0"/>
          <w:sz w:val="28"/>
          <w:szCs w:val="28"/>
          <w:shd w:val="clear" w:fill="FFFFFF"/>
        </w:rPr>
        <w:t>1、少数2023级男生寝室卫生主动打扫习惯还未真正养成，寝室内务整理比较随意。</w:t>
      </w:r>
    </w:p>
    <w:p>
      <w:pPr>
        <w:pStyle w:val="3"/>
        <w:keepNext w:val="0"/>
        <w:keepLines w:val="0"/>
        <w:widowControl/>
        <w:suppressLineNumbers w:val="0"/>
        <w:shd w:val="clear" w:fill="FFFFFF"/>
        <w:spacing w:before="0" w:beforeAutospacing="0" w:after="150" w:afterAutospacing="0" w:line="495" w:lineRule="atLeast"/>
        <w:ind w:left="0" w:right="0" w:firstLine="555"/>
        <w:jc w:val="left"/>
        <w:rPr>
          <w:rFonts w:hint="default" w:ascii="Arial" w:hAnsi="Arial" w:eastAsia="Arial" w:cs="Arial"/>
          <w:i w:val="0"/>
          <w:iCs w:val="0"/>
          <w:caps w:val="0"/>
          <w:color w:val="515151"/>
          <w:spacing w:val="0"/>
          <w:sz w:val="21"/>
          <w:szCs w:val="21"/>
        </w:rPr>
      </w:pPr>
      <w:r>
        <w:rPr>
          <w:rFonts w:hint="eastAsia" w:ascii="仿宋" w:hAnsi="仿宋" w:eastAsia="仿宋" w:cs="仿宋"/>
          <w:i w:val="0"/>
          <w:iCs w:val="0"/>
          <w:caps w:val="0"/>
          <w:color w:val="515151"/>
          <w:spacing w:val="0"/>
          <w:sz w:val="28"/>
          <w:szCs w:val="28"/>
          <w:shd w:val="clear" w:fill="FFFFFF"/>
        </w:rPr>
        <w:t>2、少数2022级女生寝室私人物品多，随意摆放，当季、过季衣服随意搭挂，物品收纳、整理意识不强，。</w:t>
      </w:r>
    </w:p>
    <w:p>
      <w:pPr>
        <w:pStyle w:val="3"/>
        <w:keepNext w:val="0"/>
        <w:keepLines w:val="0"/>
        <w:widowControl/>
        <w:suppressLineNumbers w:val="0"/>
        <w:shd w:val="clear" w:fill="FFFFFF"/>
        <w:spacing w:before="0" w:beforeAutospacing="0" w:after="150" w:afterAutospacing="0" w:line="495" w:lineRule="atLeast"/>
        <w:ind w:left="0" w:right="0" w:firstLine="555"/>
        <w:jc w:val="left"/>
        <w:rPr>
          <w:rFonts w:hint="default" w:ascii="Arial" w:hAnsi="Arial" w:eastAsia="Arial" w:cs="Arial"/>
          <w:i w:val="0"/>
          <w:iCs w:val="0"/>
          <w:caps w:val="0"/>
          <w:color w:val="515151"/>
          <w:spacing w:val="0"/>
          <w:sz w:val="21"/>
          <w:szCs w:val="21"/>
        </w:rPr>
      </w:pPr>
      <w:r>
        <w:rPr>
          <w:rStyle w:val="6"/>
          <w:rFonts w:hint="eastAsia" w:ascii="华文楷体" w:hAnsi="华文楷体" w:eastAsia="华文楷体" w:cs="华文楷体"/>
          <w:b/>
          <w:bCs/>
          <w:i w:val="0"/>
          <w:iCs w:val="0"/>
          <w:caps w:val="0"/>
          <w:color w:val="515151"/>
          <w:spacing w:val="0"/>
          <w:sz w:val="28"/>
          <w:szCs w:val="28"/>
          <w:shd w:val="clear" w:fill="FFFFFF"/>
        </w:rPr>
        <w:t>三、考核评分排名</w:t>
      </w:r>
    </w:p>
    <w:p>
      <w:pPr>
        <w:pStyle w:val="3"/>
        <w:keepNext w:val="0"/>
        <w:keepLines w:val="0"/>
        <w:widowControl/>
        <w:suppressLineNumbers w:val="0"/>
        <w:shd w:val="clear" w:fill="FFFFFF"/>
        <w:spacing w:before="0" w:beforeAutospacing="0" w:after="150" w:afterAutospacing="0" w:line="495" w:lineRule="atLeast"/>
        <w:ind w:left="0" w:right="0" w:firstLine="555"/>
        <w:jc w:val="left"/>
        <w:rPr>
          <w:rFonts w:hint="default" w:ascii="Arial" w:hAnsi="Arial" w:eastAsia="Arial" w:cs="Arial"/>
          <w:i w:val="0"/>
          <w:iCs w:val="0"/>
          <w:caps w:val="0"/>
          <w:color w:val="515151"/>
          <w:spacing w:val="0"/>
          <w:sz w:val="21"/>
          <w:szCs w:val="21"/>
        </w:rPr>
      </w:pPr>
      <w:r>
        <w:rPr>
          <w:rFonts w:hint="eastAsia" w:ascii="仿宋" w:hAnsi="仿宋" w:eastAsia="仿宋" w:cs="仿宋"/>
          <w:i w:val="0"/>
          <w:iCs w:val="0"/>
          <w:caps w:val="0"/>
          <w:color w:val="515151"/>
          <w:spacing w:val="0"/>
          <w:sz w:val="28"/>
          <w:szCs w:val="28"/>
          <w:shd w:val="clear" w:fill="FFFFFF"/>
        </w:rPr>
        <w:t>本月共对校本部、河西校区4个二级学院54名专、兼辅导员管理的131间教室和1275间学生寝室的卫生状况及公共财产管理情况进行考核评分和综合排名（见附表），评分结果将运用到2023年度辅导员考核。</w:t>
      </w:r>
    </w:p>
    <w:p>
      <w:pPr>
        <w:pStyle w:val="3"/>
        <w:keepNext w:val="0"/>
        <w:keepLines w:val="0"/>
        <w:widowControl/>
        <w:suppressLineNumbers w:val="0"/>
        <w:shd w:val="clear" w:fill="FFFFFF"/>
        <w:spacing w:before="0" w:beforeAutospacing="0" w:after="150" w:afterAutospacing="0" w:line="495" w:lineRule="atLeast"/>
        <w:ind w:left="0" w:right="0" w:firstLine="5880"/>
        <w:jc w:val="left"/>
        <w:rPr>
          <w:rFonts w:hint="default" w:ascii="Arial" w:hAnsi="Arial" w:eastAsia="Arial" w:cs="Arial"/>
          <w:i w:val="0"/>
          <w:iCs w:val="0"/>
          <w:caps w:val="0"/>
          <w:color w:val="515151"/>
          <w:spacing w:val="0"/>
          <w:sz w:val="21"/>
          <w:szCs w:val="21"/>
        </w:rPr>
      </w:pPr>
      <w:r>
        <w:rPr>
          <w:rFonts w:hint="eastAsia" w:ascii="仿宋" w:hAnsi="仿宋" w:eastAsia="仿宋" w:cs="仿宋"/>
          <w:i w:val="0"/>
          <w:iCs w:val="0"/>
          <w:caps w:val="0"/>
          <w:color w:val="515151"/>
          <w:spacing w:val="0"/>
          <w:sz w:val="28"/>
          <w:szCs w:val="28"/>
          <w:shd w:val="clear" w:fill="FFFFFF"/>
        </w:rPr>
        <w:t>学生工作处</w:t>
      </w:r>
    </w:p>
    <w:p>
      <w:pPr>
        <w:pStyle w:val="3"/>
        <w:keepNext w:val="0"/>
        <w:keepLines w:val="0"/>
        <w:widowControl/>
        <w:suppressLineNumbers w:val="0"/>
        <w:shd w:val="clear" w:fill="FFFFFF"/>
        <w:spacing w:before="0" w:beforeAutospacing="0" w:after="150" w:afterAutospacing="0" w:line="495" w:lineRule="atLeast"/>
        <w:ind w:left="0" w:right="0" w:firstLine="5595"/>
        <w:jc w:val="left"/>
        <w:rPr>
          <w:rFonts w:hint="default" w:ascii="Arial" w:hAnsi="Arial" w:eastAsia="Arial" w:cs="Arial"/>
          <w:i w:val="0"/>
          <w:iCs w:val="0"/>
          <w:caps w:val="0"/>
          <w:color w:val="515151"/>
          <w:spacing w:val="0"/>
          <w:sz w:val="21"/>
          <w:szCs w:val="21"/>
        </w:rPr>
      </w:pPr>
      <w:r>
        <w:rPr>
          <w:rFonts w:hint="eastAsia" w:ascii="仿宋" w:hAnsi="仿宋" w:eastAsia="仿宋" w:cs="仿宋"/>
          <w:i w:val="0"/>
          <w:iCs w:val="0"/>
          <w:caps w:val="0"/>
          <w:color w:val="515151"/>
          <w:spacing w:val="0"/>
          <w:sz w:val="28"/>
          <w:szCs w:val="28"/>
          <w:shd w:val="clear" w:fill="FFFFFF"/>
        </w:rPr>
        <w:t>2023年11月30日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000000"/>
    <w:rsid w:val="7672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2023-12-12T01:37:33Z</dcterms:created>
  <dc:creator>Administrator</dc:creator>
  <cp:lastModifiedBy>Administrator</cp:lastModifiedBy>
  <dcterms:modified xsi:type="dcterms:W3CDTF">2023-12-12T01:38:36Z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E91B62085C24468F9E9673C3FE8EFF93_12</vt:lpwstr>
  </property>
</Properties>
</file>